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21" w:rsidRDefault="007B6E21" w:rsidP="00B32D7E">
      <w:pPr>
        <w:jc w:val="center"/>
        <w:rPr>
          <w:b/>
          <w:sz w:val="28"/>
          <w:szCs w:val="28"/>
          <w:u w:val="single"/>
        </w:rPr>
      </w:pPr>
    </w:p>
    <w:p w:rsidR="007B6E21" w:rsidRPr="00984E31" w:rsidRDefault="007B6E21" w:rsidP="003F6FD7">
      <w:pPr>
        <w:ind w:left="90"/>
        <w:rPr>
          <w:rFonts w:cstheme="minorHAnsi"/>
          <w:b/>
          <w:sz w:val="24"/>
          <w:szCs w:val="24"/>
        </w:rPr>
      </w:pPr>
      <w:r w:rsidRPr="00984E31">
        <w:rPr>
          <w:rFonts w:cstheme="minorHAnsi"/>
          <w:noProof/>
          <w:sz w:val="24"/>
          <w:szCs w:val="24"/>
        </w:rPr>
        <w:drawing>
          <wp:inline distT="0" distB="0" distL="0" distR="0">
            <wp:extent cx="5895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95975" cy="1009650"/>
                    </a:xfrm>
                    <a:prstGeom prst="rect">
                      <a:avLst/>
                    </a:prstGeom>
                    <a:noFill/>
                    <a:ln w="9525">
                      <a:noFill/>
                      <a:miter lim="800000"/>
                      <a:headEnd/>
                      <a:tailEnd/>
                    </a:ln>
                  </pic:spPr>
                </pic:pic>
              </a:graphicData>
            </a:graphic>
          </wp:inline>
        </w:drawing>
      </w:r>
    </w:p>
    <w:p w:rsidR="00B32D7E" w:rsidRPr="007D0568" w:rsidRDefault="007D0568" w:rsidP="00B32D7E">
      <w:pPr>
        <w:jc w:val="center"/>
        <w:rPr>
          <w:b/>
          <w:sz w:val="28"/>
          <w:szCs w:val="28"/>
          <w:u w:val="single"/>
        </w:rPr>
      </w:pPr>
      <w:bookmarkStart w:id="0" w:name="_GoBack"/>
      <w:r w:rsidRPr="007D0568">
        <w:rPr>
          <w:b/>
          <w:sz w:val="28"/>
          <w:szCs w:val="28"/>
          <w:u w:val="single"/>
        </w:rPr>
        <w:t xml:space="preserve">Quotations for Sports Materials </w:t>
      </w:r>
      <w:r>
        <w:rPr>
          <w:b/>
          <w:sz w:val="28"/>
          <w:szCs w:val="28"/>
          <w:u w:val="single"/>
        </w:rPr>
        <w:t>f</w:t>
      </w:r>
      <w:r w:rsidRPr="007D0568">
        <w:rPr>
          <w:b/>
          <w:sz w:val="28"/>
          <w:szCs w:val="28"/>
          <w:u w:val="single"/>
        </w:rPr>
        <w:t xml:space="preserve">or the Sports Department, </w:t>
      </w:r>
      <w:r>
        <w:rPr>
          <w:b/>
          <w:sz w:val="28"/>
          <w:szCs w:val="28"/>
          <w:u w:val="single"/>
        </w:rPr>
        <w:t>NEHU</w:t>
      </w:r>
      <w:r w:rsidRPr="007D0568">
        <w:rPr>
          <w:b/>
          <w:sz w:val="28"/>
          <w:szCs w:val="28"/>
          <w:u w:val="single"/>
        </w:rPr>
        <w:t>, Shillong Session 2018-19</w:t>
      </w:r>
    </w:p>
    <w:tbl>
      <w:tblPr>
        <w:tblStyle w:val="TableGrid"/>
        <w:tblW w:w="10440" w:type="dxa"/>
        <w:tblInd w:w="-522" w:type="dxa"/>
        <w:tblLayout w:type="fixed"/>
        <w:tblLook w:val="04A0" w:firstRow="1" w:lastRow="0" w:firstColumn="1" w:lastColumn="0" w:noHBand="0" w:noVBand="1"/>
      </w:tblPr>
      <w:tblGrid>
        <w:gridCol w:w="3150"/>
        <w:gridCol w:w="3420"/>
        <w:gridCol w:w="1710"/>
        <w:gridCol w:w="2160"/>
      </w:tblGrid>
      <w:tr w:rsidR="00B32D7E" w:rsidTr="00C141DD">
        <w:tc>
          <w:tcPr>
            <w:tcW w:w="3150" w:type="dxa"/>
          </w:tcPr>
          <w:bookmarkEnd w:id="0"/>
          <w:p w:rsidR="00B32D7E" w:rsidRDefault="00B32D7E" w:rsidP="0037653B">
            <w:r>
              <w:rPr>
                <w:b/>
                <w:sz w:val="24"/>
                <w:szCs w:val="24"/>
              </w:rPr>
              <w:tab/>
            </w:r>
            <w:r>
              <w:rPr>
                <w:b/>
                <w:sz w:val="24"/>
                <w:szCs w:val="24"/>
              </w:rPr>
              <w:tab/>
              <w:t xml:space="preserve">Items         </w:t>
            </w:r>
          </w:p>
        </w:tc>
        <w:tc>
          <w:tcPr>
            <w:tcW w:w="3420" w:type="dxa"/>
          </w:tcPr>
          <w:p w:rsidR="00B32D7E" w:rsidRPr="00B2291D" w:rsidRDefault="00B32D7E" w:rsidP="0037653B">
            <w:r w:rsidRPr="00B2291D">
              <w:rPr>
                <w:b/>
                <w:sz w:val="24"/>
                <w:szCs w:val="24"/>
              </w:rPr>
              <w:t>Specification</w:t>
            </w:r>
          </w:p>
        </w:tc>
        <w:tc>
          <w:tcPr>
            <w:tcW w:w="1710" w:type="dxa"/>
          </w:tcPr>
          <w:p w:rsidR="00B32D7E" w:rsidRPr="00B2291D" w:rsidRDefault="00B32D7E" w:rsidP="0037653B">
            <w:r w:rsidRPr="00B2291D">
              <w:rPr>
                <w:b/>
                <w:sz w:val="24"/>
                <w:szCs w:val="24"/>
              </w:rPr>
              <w:t>Rate</w:t>
            </w:r>
          </w:p>
        </w:tc>
        <w:tc>
          <w:tcPr>
            <w:tcW w:w="2160" w:type="dxa"/>
          </w:tcPr>
          <w:p w:rsidR="00B32D7E" w:rsidRPr="00B2291D" w:rsidRDefault="00B32D7E" w:rsidP="0037653B">
            <w:pPr>
              <w:rPr>
                <w:b/>
              </w:rPr>
            </w:pPr>
            <w:r w:rsidRPr="00B2291D">
              <w:rPr>
                <w:b/>
              </w:rPr>
              <w:t>Remarks</w:t>
            </w:r>
          </w:p>
        </w:tc>
      </w:tr>
      <w:tr w:rsidR="00B32D7E" w:rsidTr="00C141DD">
        <w:tc>
          <w:tcPr>
            <w:tcW w:w="3150" w:type="dxa"/>
          </w:tcPr>
          <w:p w:rsidR="00B32D7E" w:rsidRPr="00B32D7E" w:rsidRDefault="00076FC3" w:rsidP="00B32D7E">
            <w:pPr>
              <w:pStyle w:val="ListParagraph"/>
              <w:numPr>
                <w:ilvl w:val="0"/>
                <w:numId w:val="3"/>
              </w:numPr>
              <w:ind w:left="284"/>
              <w:rPr>
                <w:rFonts w:ascii="Times New Roman" w:hAnsi="Times New Roman" w:cs="Times New Roman"/>
                <w:sz w:val="24"/>
                <w:szCs w:val="24"/>
              </w:rPr>
            </w:pPr>
            <w:r>
              <w:rPr>
                <w:rFonts w:ascii="Times New Roman" w:hAnsi="Times New Roman" w:cs="Times New Roman"/>
                <w:sz w:val="24"/>
                <w:szCs w:val="24"/>
              </w:rPr>
              <w:t xml:space="preserve">Movable </w:t>
            </w:r>
            <w:r w:rsidR="00B32D7E" w:rsidRPr="00B32D7E">
              <w:rPr>
                <w:rFonts w:ascii="Times New Roman" w:hAnsi="Times New Roman" w:cs="Times New Roman"/>
                <w:sz w:val="24"/>
                <w:szCs w:val="24"/>
              </w:rPr>
              <w:t>Badminton Pole</w:t>
            </w:r>
          </w:p>
        </w:tc>
        <w:tc>
          <w:tcPr>
            <w:tcW w:w="3420" w:type="dxa"/>
          </w:tcPr>
          <w:p w:rsidR="00B32D7E" w:rsidRDefault="00B32D7E" w:rsidP="00076FC3">
            <w:pPr>
              <w:rPr>
                <w:b/>
                <w:sz w:val="24"/>
                <w:szCs w:val="24"/>
                <w:u w:val="single"/>
              </w:rPr>
            </w:pPr>
            <w:r>
              <w:t xml:space="preserve">Brand name </w:t>
            </w:r>
            <w:r w:rsidR="00076FC3">
              <w:t>,</w:t>
            </w:r>
            <w:r>
              <w:t>model number</w:t>
            </w:r>
            <w:r w:rsidR="00076FC3">
              <w:t xml:space="preserve"> etc</w:t>
            </w:r>
            <w:r>
              <w:tab/>
            </w:r>
          </w:p>
        </w:tc>
        <w:tc>
          <w:tcPr>
            <w:tcW w:w="1710" w:type="dxa"/>
          </w:tcPr>
          <w:p w:rsidR="00B32D7E" w:rsidRDefault="00B32D7E" w:rsidP="0037653B">
            <w:pPr>
              <w:rPr>
                <w:b/>
                <w:sz w:val="24"/>
                <w:szCs w:val="24"/>
                <w:u w:val="single"/>
              </w:rPr>
            </w:pPr>
            <w:r>
              <w:t>Per</w:t>
            </w:r>
            <w:r w:rsidR="00035C8D">
              <w:t xml:space="preserve"> Pair</w:t>
            </w:r>
          </w:p>
        </w:tc>
        <w:tc>
          <w:tcPr>
            <w:tcW w:w="2160" w:type="dxa"/>
          </w:tcPr>
          <w:p w:rsidR="00B32D7E" w:rsidRPr="004008C6" w:rsidRDefault="00B32D7E" w:rsidP="0037653B">
            <w:pPr>
              <w:rPr>
                <w:sz w:val="24"/>
                <w:szCs w:val="24"/>
              </w:rPr>
            </w:pPr>
            <w:r>
              <w:rPr>
                <w:sz w:val="24"/>
                <w:szCs w:val="24"/>
              </w:rPr>
              <w:t>Catalogue</w:t>
            </w:r>
            <w:r w:rsidR="008F0794">
              <w:rPr>
                <w:sz w:val="24"/>
                <w:szCs w:val="24"/>
              </w:rPr>
              <w:t xml:space="preserve"> R</w:t>
            </w:r>
            <w:r w:rsidRPr="004008C6">
              <w:rPr>
                <w:sz w:val="24"/>
                <w:szCs w:val="24"/>
              </w:rPr>
              <w:t>equired</w:t>
            </w:r>
          </w:p>
        </w:tc>
      </w:tr>
      <w:tr w:rsidR="00B32D7E" w:rsidTr="00C141DD">
        <w:tc>
          <w:tcPr>
            <w:tcW w:w="3150" w:type="dxa"/>
          </w:tcPr>
          <w:p w:rsidR="00B32D7E" w:rsidRPr="00B32D7E" w:rsidRDefault="00B32D7E" w:rsidP="00B32D7E">
            <w:pPr>
              <w:pStyle w:val="ListParagraph"/>
              <w:numPr>
                <w:ilvl w:val="0"/>
                <w:numId w:val="3"/>
              </w:numPr>
              <w:ind w:left="284"/>
              <w:rPr>
                <w:rFonts w:ascii="Times New Roman" w:hAnsi="Times New Roman" w:cs="Times New Roman"/>
                <w:sz w:val="24"/>
                <w:szCs w:val="24"/>
              </w:rPr>
            </w:pPr>
            <w:r w:rsidRPr="00B32D7E">
              <w:rPr>
                <w:rFonts w:ascii="Times New Roman" w:hAnsi="Times New Roman" w:cs="Times New Roman"/>
                <w:sz w:val="24"/>
                <w:szCs w:val="24"/>
              </w:rPr>
              <w:t>Moveable V</w:t>
            </w:r>
            <w:r w:rsidR="00076FC3">
              <w:rPr>
                <w:rFonts w:ascii="Times New Roman" w:hAnsi="Times New Roman" w:cs="Times New Roman"/>
                <w:sz w:val="24"/>
                <w:szCs w:val="24"/>
              </w:rPr>
              <w:t>olleyball P</w:t>
            </w:r>
            <w:r w:rsidRPr="00B32D7E">
              <w:rPr>
                <w:rFonts w:ascii="Times New Roman" w:hAnsi="Times New Roman" w:cs="Times New Roman"/>
                <w:sz w:val="24"/>
                <w:szCs w:val="24"/>
              </w:rPr>
              <w:t>ost</w:t>
            </w:r>
          </w:p>
        </w:tc>
        <w:tc>
          <w:tcPr>
            <w:tcW w:w="3420" w:type="dxa"/>
          </w:tcPr>
          <w:p w:rsidR="00B32D7E" w:rsidRDefault="00076FC3" w:rsidP="0037653B">
            <w:r>
              <w:t>Brand name ,model number etc</w:t>
            </w:r>
            <w:r>
              <w:tab/>
            </w:r>
          </w:p>
        </w:tc>
        <w:tc>
          <w:tcPr>
            <w:tcW w:w="1710" w:type="dxa"/>
          </w:tcPr>
          <w:p w:rsidR="00B32D7E" w:rsidRDefault="00B32D7E" w:rsidP="0037653B">
            <w:r>
              <w:t xml:space="preserve">Per </w:t>
            </w:r>
            <w:r w:rsidR="00035C8D">
              <w:t>Pair</w:t>
            </w:r>
          </w:p>
        </w:tc>
        <w:tc>
          <w:tcPr>
            <w:tcW w:w="2160" w:type="dxa"/>
          </w:tcPr>
          <w:p w:rsidR="00B32D7E" w:rsidRPr="004008C6" w:rsidRDefault="00B32D7E" w:rsidP="0037653B">
            <w:pPr>
              <w:rPr>
                <w:sz w:val="24"/>
                <w:szCs w:val="24"/>
              </w:rPr>
            </w:pPr>
            <w:r>
              <w:rPr>
                <w:sz w:val="24"/>
                <w:szCs w:val="24"/>
              </w:rPr>
              <w:t>Catalogue</w:t>
            </w:r>
            <w:r w:rsidR="008F0794">
              <w:rPr>
                <w:sz w:val="24"/>
                <w:szCs w:val="24"/>
              </w:rPr>
              <w:t xml:space="preserve"> R</w:t>
            </w:r>
            <w:r w:rsidRPr="004008C6">
              <w:rPr>
                <w:sz w:val="24"/>
                <w:szCs w:val="24"/>
              </w:rPr>
              <w:t>equired</w:t>
            </w:r>
          </w:p>
        </w:tc>
      </w:tr>
      <w:tr w:rsidR="00B32D7E" w:rsidTr="00C141DD">
        <w:tc>
          <w:tcPr>
            <w:tcW w:w="3150" w:type="dxa"/>
          </w:tcPr>
          <w:p w:rsidR="00B32D7E" w:rsidRPr="00B32D7E" w:rsidRDefault="00B32D7E" w:rsidP="00B32D7E">
            <w:pPr>
              <w:pStyle w:val="ListParagraph"/>
              <w:numPr>
                <w:ilvl w:val="0"/>
                <w:numId w:val="3"/>
              </w:numPr>
              <w:ind w:left="284"/>
              <w:rPr>
                <w:rFonts w:ascii="Times New Roman" w:hAnsi="Times New Roman" w:cs="Times New Roman"/>
                <w:sz w:val="24"/>
                <w:szCs w:val="24"/>
              </w:rPr>
            </w:pPr>
            <w:r w:rsidRPr="00B32D7E">
              <w:rPr>
                <w:rFonts w:ascii="Times New Roman" w:hAnsi="Times New Roman" w:cs="Times New Roman"/>
                <w:sz w:val="24"/>
                <w:szCs w:val="24"/>
              </w:rPr>
              <w:t xml:space="preserve">Camera  </w:t>
            </w:r>
          </w:p>
        </w:tc>
        <w:tc>
          <w:tcPr>
            <w:tcW w:w="3420" w:type="dxa"/>
          </w:tcPr>
          <w:p w:rsidR="00B32D7E" w:rsidRDefault="00076FC3" w:rsidP="00B32D7E">
            <w:r>
              <w:t>Brand name ,model number etc</w:t>
            </w:r>
            <w:r>
              <w:tab/>
            </w:r>
          </w:p>
        </w:tc>
        <w:tc>
          <w:tcPr>
            <w:tcW w:w="1710" w:type="dxa"/>
          </w:tcPr>
          <w:p w:rsidR="00B32D7E" w:rsidRDefault="00B32D7E" w:rsidP="0037653B">
            <w:r>
              <w:t>Per No</w:t>
            </w:r>
          </w:p>
        </w:tc>
        <w:tc>
          <w:tcPr>
            <w:tcW w:w="2160" w:type="dxa"/>
          </w:tcPr>
          <w:p w:rsidR="00B32D7E" w:rsidRDefault="00B32D7E" w:rsidP="0037653B">
            <w:r>
              <w:rPr>
                <w:sz w:val="24"/>
                <w:szCs w:val="24"/>
              </w:rPr>
              <w:t>Catalogue</w:t>
            </w:r>
            <w:r w:rsidR="008F0794">
              <w:rPr>
                <w:sz w:val="24"/>
                <w:szCs w:val="24"/>
              </w:rPr>
              <w:t xml:space="preserve"> R</w:t>
            </w:r>
            <w:r w:rsidRPr="004008C6">
              <w:rPr>
                <w:sz w:val="24"/>
                <w:szCs w:val="24"/>
              </w:rPr>
              <w:t>equired</w:t>
            </w:r>
          </w:p>
        </w:tc>
      </w:tr>
      <w:tr w:rsidR="00B32D7E" w:rsidTr="00C141DD">
        <w:tc>
          <w:tcPr>
            <w:tcW w:w="3150" w:type="dxa"/>
          </w:tcPr>
          <w:p w:rsidR="00B32D7E" w:rsidRPr="00B32D7E" w:rsidRDefault="00B32D7E" w:rsidP="00B32D7E">
            <w:pPr>
              <w:pStyle w:val="ListParagraph"/>
              <w:numPr>
                <w:ilvl w:val="0"/>
                <w:numId w:val="3"/>
              </w:numPr>
              <w:ind w:left="284"/>
              <w:rPr>
                <w:rFonts w:ascii="Times New Roman" w:hAnsi="Times New Roman" w:cs="Times New Roman"/>
                <w:sz w:val="24"/>
                <w:szCs w:val="24"/>
              </w:rPr>
            </w:pPr>
            <w:r w:rsidRPr="00B32D7E">
              <w:rPr>
                <w:rFonts w:ascii="Times New Roman" w:hAnsi="Times New Roman" w:cs="Times New Roman"/>
                <w:sz w:val="24"/>
                <w:szCs w:val="24"/>
              </w:rPr>
              <w:t>Sound system</w:t>
            </w:r>
          </w:p>
        </w:tc>
        <w:tc>
          <w:tcPr>
            <w:tcW w:w="3420" w:type="dxa"/>
          </w:tcPr>
          <w:p w:rsidR="00B32D7E" w:rsidRDefault="00076FC3" w:rsidP="0037653B">
            <w:r>
              <w:t>Brand name ,model number etc</w:t>
            </w:r>
            <w:r>
              <w:tab/>
            </w:r>
          </w:p>
        </w:tc>
        <w:tc>
          <w:tcPr>
            <w:tcW w:w="1710" w:type="dxa"/>
          </w:tcPr>
          <w:p w:rsidR="00B32D7E" w:rsidRDefault="00B32D7E" w:rsidP="0037653B">
            <w:r>
              <w:t xml:space="preserve">Per </w:t>
            </w:r>
            <w:r w:rsidR="00035C8D">
              <w:t>Set</w:t>
            </w:r>
          </w:p>
        </w:tc>
        <w:tc>
          <w:tcPr>
            <w:tcW w:w="2160" w:type="dxa"/>
          </w:tcPr>
          <w:p w:rsidR="00B32D7E" w:rsidRPr="004776CE" w:rsidRDefault="00B32D7E" w:rsidP="0037653B">
            <w:r>
              <w:rPr>
                <w:sz w:val="24"/>
                <w:szCs w:val="24"/>
              </w:rPr>
              <w:t>Catalogue</w:t>
            </w:r>
            <w:r w:rsidR="008F0794">
              <w:rPr>
                <w:sz w:val="24"/>
                <w:szCs w:val="24"/>
              </w:rPr>
              <w:t xml:space="preserve"> R</w:t>
            </w:r>
            <w:r w:rsidRPr="004008C6">
              <w:rPr>
                <w:sz w:val="24"/>
                <w:szCs w:val="24"/>
              </w:rPr>
              <w:t>equired</w:t>
            </w:r>
          </w:p>
        </w:tc>
      </w:tr>
      <w:tr w:rsidR="00B32D7E" w:rsidTr="00C141DD">
        <w:tc>
          <w:tcPr>
            <w:tcW w:w="3150" w:type="dxa"/>
          </w:tcPr>
          <w:p w:rsidR="00B32D7E" w:rsidRPr="00B32D7E" w:rsidRDefault="00B32D7E" w:rsidP="00B32D7E">
            <w:pPr>
              <w:pStyle w:val="ListParagraph"/>
              <w:numPr>
                <w:ilvl w:val="0"/>
                <w:numId w:val="3"/>
              </w:numPr>
              <w:ind w:left="284"/>
              <w:rPr>
                <w:rFonts w:ascii="Times New Roman" w:hAnsi="Times New Roman" w:cs="Times New Roman"/>
                <w:sz w:val="24"/>
                <w:szCs w:val="24"/>
              </w:rPr>
            </w:pPr>
            <w:r w:rsidRPr="00B32D7E">
              <w:rPr>
                <w:rFonts w:ascii="Times New Roman" w:hAnsi="Times New Roman" w:cs="Times New Roman"/>
                <w:sz w:val="24"/>
                <w:szCs w:val="24"/>
              </w:rPr>
              <w:t>Medals</w:t>
            </w:r>
          </w:p>
        </w:tc>
        <w:tc>
          <w:tcPr>
            <w:tcW w:w="3420" w:type="dxa"/>
          </w:tcPr>
          <w:p w:rsidR="00B32D7E" w:rsidRDefault="004E3127" w:rsidP="0037653B">
            <w:r>
              <w:t>Weight:- 100 grams per piece w</w:t>
            </w:r>
            <w:r w:rsidR="00B32D7E">
              <w:t>ith writing and NEHU Logo</w:t>
            </w:r>
          </w:p>
          <w:p w:rsidR="004E3127" w:rsidRDefault="004E3127" w:rsidP="0037653B"/>
        </w:tc>
        <w:tc>
          <w:tcPr>
            <w:tcW w:w="1710" w:type="dxa"/>
          </w:tcPr>
          <w:p w:rsidR="00B32D7E" w:rsidRDefault="00B32D7E" w:rsidP="0037653B">
            <w:r>
              <w:t>Per set of 2</w:t>
            </w:r>
          </w:p>
          <w:p w:rsidR="00B32D7E" w:rsidRDefault="00B32D7E" w:rsidP="0037653B">
            <w:r>
              <w:t>(Gold &amp; Silver)</w:t>
            </w:r>
          </w:p>
        </w:tc>
        <w:tc>
          <w:tcPr>
            <w:tcW w:w="2160" w:type="dxa"/>
          </w:tcPr>
          <w:p w:rsidR="00B32D7E" w:rsidRPr="00B32D7E" w:rsidRDefault="00B32D7E" w:rsidP="0037653B">
            <w:pPr>
              <w:rPr>
                <w:sz w:val="24"/>
                <w:szCs w:val="24"/>
              </w:rPr>
            </w:pPr>
            <w:r>
              <w:rPr>
                <w:rFonts w:ascii="Times New Roman" w:hAnsi="Times New Roman" w:cs="Times New Roman"/>
                <w:sz w:val="24"/>
                <w:szCs w:val="24"/>
              </w:rPr>
              <w:t>(Sample R</w:t>
            </w:r>
            <w:r w:rsidRPr="00B32D7E">
              <w:rPr>
                <w:rFonts w:ascii="Times New Roman" w:hAnsi="Times New Roman" w:cs="Times New Roman"/>
                <w:sz w:val="24"/>
                <w:szCs w:val="24"/>
              </w:rPr>
              <w:t>equired)</w:t>
            </w:r>
          </w:p>
        </w:tc>
      </w:tr>
    </w:tbl>
    <w:p w:rsidR="00076FC3" w:rsidRDefault="00076FC3" w:rsidP="00076FC3">
      <w:pPr>
        <w:pStyle w:val="ListParagraph"/>
        <w:ind w:left="0"/>
        <w:jc w:val="both"/>
        <w:rPr>
          <w:sz w:val="24"/>
          <w:szCs w:val="24"/>
        </w:rPr>
      </w:pPr>
    </w:p>
    <w:p w:rsidR="004E3127" w:rsidRPr="004E3127" w:rsidRDefault="004E3127" w:rsidP="004E3127">
      <w:pPr>
        <w:spacing w:after="150" w:line="240" w:lineRule="auto"/>
        <w:jc w:val="both"/>
        <w:rPr>
          <w:rFonts w:ascii="Times New Roman" w:eastAsia="Times New Roman" w:hAnsi="Times New Roman" w:cs="Times New Roman"/>
          <w:sz w:val="28"/>
          <w:szCs w:val="28"/>
          <w:u w:val="single"/>
        </w:rPr>
      </w:pPr>
      <w:r w:rsidRPr="004E3127">
        <w:rPr>
          <w:rFonts w:ascii="Times New Roman" w:eastAsia="Times New Roman" w:hAnsi="Times New Roman" w:cs="Times New Roman"/>
          <w:b/>
          <w:bCs/>
          <w:sz w:val="28"/>
          <w:szCs w:val="28"/>
          <w:u w:val="single"/>
        </w:rPr>
        <w:t>Terms and Conditions:</w:t>
      </w:r>
    </w:p>
    <w:p w:rsidR="004E3127" w:rsidRPr="004E3127" w:rsidRDefault="004E3127" w:rsidP="004E3127">
      <w:pPr>
        <w:numPr>
          <w:ilvl w:val="0"/>
          <w:numId w:val="4"/>
        </w:numPr>
        <w:spacing w:before="100" w:beforeAutospacing="1" w:after="150" w:line="240" w:lineRule="auto"/>
        <w:jc w:val="both"/>
        <w:rPr>
          <w:rFonts w:ascii="Times New Roman" w:eastAsia="Times New Roman" w:hAnsi="Times New Roman" w:cs="Times New Roman"/>
          <w:sz w:val="24"/>
          <w:szCs w:val="24"/>
        </w:rPr>
      </w:pPr>
      <w:r w:rsidRPr="004E3127">
        <w:rPr>
          <w:rFonts w:ascii="Times New Roman" w:eastAsia="Times New Roman" w:hAnsi="Times New Roman" w:cs="Times New Roman"/>
          <w:sz w:val="24"/>
          <w:szCs w:val="24"/>
        </w:rPr>
        <w:t xml:space="preserve">Envelope containing the quotations should be sealed with wax or cello tapes and duly super scribed </w:t>
      </w:r>
      <w:r w:rsidRPr="004E3127">
        <w:rPr>
          <w:rFonts w:ascii="Times New Roman" w:eastAsia="Times New Roman" w:hAnsi="Times New Roman" w:cs="Times New Roman"/>
          <w:b/>
          <w:sz w:val="24"/>
          <w:szCs w:val="24"/>
        </w:rPr>
        <w:t>“QUOTATION FOR SPORTS MATERIALS</w:t>
      </w:r>
      <w:r>
        <w:rPr>
          <w:rFonts w:ascii="Times New Roman" w:eastAsia="Times New Roman" w:hAnsi="Times New Roman" w:cs="Times New Roman"/>
          <w:sz w:val="24"/>
          <w:szCs w:val="24"/>
        </w:rPr>
        <w:t xml:space="preserve"> </w:t>
      </w:r>
      <w:r w:rsidRPr="004E3127">
        <w:rPr>
          <w:rFonts w:ascii="Times New Roman" w:eastAsia="Times New Roman" w:hAnsi="Times New Roman" w:cs="Times New Roman"/>
          <w:sz w:val="24"/>
          <w:szCs w:val="24"/>
        </w:rPr>
        <w:t xml:space="preserve">should be addressed to </w:t>
      </w:r>
      <w:r w:rsidRPr="004E3127">
        <w:rPr>
          <w:rFonts w:ascii="Times New Roman" w:eastAsia="Times New Roman" w:hAnsi="Times New Roman" w:cs="Times New Roman"/>
          <w:b/>
          <w:sz w:val="24"/>
          <w:szCs w:val="24"/>
        </w:rPr>
        <w:t>“The TEACHER IN-CHARGE, SPORT</w:t>
      </w:r>
      <w:r w:rsidR="00C141DD">
        <w:rPr>
          <w:rFonts w:ascii="Times New Roman" w:eastAsia="Times New Roman" w:hAnsi="Times New Roman" w:cs="Times New Roman"/>
          <w:b/>
          <w:sz w:val="24"/>
          <w:szCs w:val="24"/>
        </w:rPr>
        <w:t>S</w:t>
      </w:r>
      <w:r w:rsidRPr="004E3127">
        <w:rPr>
          <w:rFonts w:ascii="Times New Roman" w:eastAsia="Times New Roman" w:hAnsi="Times New Roman" w:cs="Times New Roman"/>
          <w:b/>
          <w:sz w:val="24"/>
          <w:szCs w:val="24"/>
        </w:rPr>
        <w:t xml:space="preserve"> DEPARTMENT NEHU, Permanent Campus, Shillong-793022</w:t>
      </w:r>
      <w:r w:rsidR="00C141DD">
        <w:rPr>
          <w:rFonts w:ascii="Times New Roman" w:eastAsia="Times New Roman" w:hAnsi="Times New Roman" w:cs="Times New Roman"/>
          <w:b/>
          <w:sz w:val="24"/>
          <w:szCs w:val="24"/>
        </w:rPr>
        <w:t>, Meghalaya</w:t>
      </w:r>
      <w:r w:rsidRPr="004E3127">
        <w:rPr>
          <w:rFonts w:ascii="Times New Roman" w:eastAsia="Times New Roman" w:hAnsi="Times New Roman" w:cs="Times New Roman"/>
          <w:b/>
          <w:sz w:val="24"/>
          <w:szCs w:val="24"/>
        </w:rPr>
        <w:t xml:space="preserve"> </w:t>
      </w:r>
      <w:r w:rsidRPr="004E3127">
        <w:rPr>
          <w:rFonts w:ascii="Times New Roman" w:eastAsia="Times New Roman" w:hAnsi="Times New Roman" w:cs="Times New Roman"/>
          <w:sz w:val="24"/>
          <w:szCs w:val="24"/>
        </w:rPr>
        <w:t>and should reach on or before </w:t>
      </w:r>
      <w:r>
        <w:rPr>
          <w:rFonts w:ascii="Times New Roman" w:eastAsia="Times New Roman" w:hAnsi="Times New Roman" w:cs="Times New Roman"/>
          <w:b/>
          <w:bCs/>
          <w:sz w:val="24"/>
          <w:szCs w:val="24"/>
        </w:rPr>
        <w:t>10</w:t>
      </w:r>
      <w:r w:rsidR="00C141DD" w:rsidRPr="00C141DD">
        <w:rPr>
          <w:rFonts w:ascii="Times New Roman" w:eastAsia="Times New Roman" w:hAnsi="Times New Roman" w:cs="Times New Roman"/>
          <w:b/>
          <w:bCs/>
          <w:sz w:val="24"/>
          <w:szCs w:val="24"/>
          <w:vertAlign w:val="superscript"/>
        </w:rPr>
        <w:t>th</w:t>
      </w:r>
      <w:r w:rsidR="00C141DD">
        <w:rPr>
          <w:rFonts w:ascii="Times New Roman" w:eastAsia="Times New Roman" w:hAnsi="Times New Roman" w:cs="Times New Roman"/>
          <w:b/>
          <w:bCs/>
          <w:sz w:val="24"/>
          <w:szCs w:val="24"/>
        </w:rPr>
        <w:t xml:space="preserve"> </w:t>
      </w:r>
      <w:r w:rsidRPr="004E3127">
        <w:rPr>
          <w:rFonts w:ascii="Times New Roman" w:eastAsia="Times New Roman" w:hAnsi="Times New Roman" w:cs="Times New Roman"/>
          <w:b/>
          <w:bCs/>
          <w:sz w:val="24"/>
          <w:szCs w:val="24"/>
        </w:rPr>
        <w:t>December, 2018</w:t>
      </w:r>
      <w:r w:rsidRPr="004E3127">
        <w:rPr>
          <w:rFonts w:ascii="Times New Roman" w:eastAsia="Times New Roman" w:hAnsi="Times New Roman" w:cs="Times New Roman"/>
          <w:sz w:val="24"/>
          <w:szCs w:val="24"/>
        </w:rPr>
        <w:t> latest by </w:t>
      </w:r>
      <w:r>
        <w:rPr>
          <w:rFonts w:ascii="Times New Roman" w:eastAsia="Times New Roman" w:hAnsi="Times New Roman" w:cs="Times New Roman"/>
          <w:b/>
          <w:bCs/>
          <w:sz w:val="24"/>
          <w:szCs w:val="24"/>
        </w:rPr>
        <w:t>11</w:t>
      </w:r>
      <w:r w:rsidRPr="004E3127">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 xml:space="preserve"> a</w:t>
      </w:r>
      <w:r w:rsidRPr="004E3127">
        <w:rPr>
          <w:rFonts w:ascii="Times New Roman" w:eastAsia="Times New Roman" w:hAnsi="Times New Roman" w:cs="Times New Roman"/>
          <w:b/>
          <w:bCs/>
          <w:sz w:val="24"/>
          <w:szCs w:val="24"/>
        </w:rPr>
        <w:t>m</w:t>
      </w:r>
      <w:r w:rsidRPr="004E3127">
        <w:rPr>
          <w:rFonts w:ascii="Times New Roman" w:eastAsia="Times New Roman" w:hAnsi="Times New Roman" w:cs="Times New Roman"/>
          <w:sz w:val="24"/>
          <w:szCs w:val="24"/>
        </w:rPr>
        <w:t>. The quotations will be open</w:t>
      </w:r>
      <w:r>
        <w:rPr>
          <w:rFonts w:ascii="Times New Roman" w:eastAsia="Times New Roman" w:hAnsi="Times New Roman" w:cs="Times New Roman"/>
          <w:sz w:val="24"/>
          <w:szCs w:val="24"/>
        </w:rPr>
        <w:t>ed on the same day at 11.30 am</w:t>
      </w:r>
      <w:r w:rsidRPr="004E3127">
        <w:rPr>
          <w:rFonts w:ascii="Times New Roman" w:eastAsia="Times New Roman" w:hAnsi="Times New Roman" w:cs="Times New Roman"/>
          <w:sz w:val="24"/>
          <w:szCs w:val="24"/>
        </w:rPr>
        <w:t>. Interested firms may send their representatives to witness the opening of the quotations. However, if the date for receiving and opening of tenders is subsequently declared as holiday(s) the tenders will be opened on the next working day following the holiday but there will be no change in the time for opening indicated above.</w:t>
      </w:r>
    </w:p>
    <w:p w:rsidR="004E3127" w:rsidRPr="00C141DD" w:rsidRDefault="004E3127" w:rsidP="00C141DD">
      <w:pPr>
        <w:numPr>
          <w:ilvl w:val="0"/>
          <w:numId w:val="4"/>
        </w:numPr>
        <w:spacing w:before="100" w:beforeAutospacing="1" w:after="150" w:line="240" w:lineRule="auto"/>
        <w:jc w:val="both"/>
        <w:rPr>
          <w:rFonts w:ascii="Times New Roman" w:eastAsia="Times New Roman" w:hAnsi="Times New Roman" w:cs="Times New Roman"/>
          <w:sz w:val="24"/>
          <w:szCs w:val="24"/>
        </w:rPr>
      </w:pPr>
      <w:r w:rsidRPr="004E3127">
        <w:rPr>
          <w:rFonts w:ascii="Times New Roman" w:eastAsia="Times New Roman" w:hAnsi="Times New Roman" w:cs="Times New Roman"/>
          <w:sz w:val="24"/>
          <w:szCs w:val="24"/>
        </w:rPr>
        <w:t>The firm shall quote their rates in INR for each &amp; every item used for supply of tendered items which include all taxes, transportation, labour charges, fixing</w:t>
      </w:r>
      <w:r w:rsidR="00C141DD" w:rsidRPr="004E3127">
        <w:rPr>
          <w:rFonts w:ascii="Times New Roman" w:eastAsia="Times New Roman" w:hAnsi="Times New Roman" w:cs="Times New Roman"/>
          <w:sz w:val="24"/>
          <w:szCs w:val="24"/>
        </w:rPr>
        <w:t> and</w:t>
      </w:r>
      <w:r w:rsidRPr="004E3127">
        <w:rPr>
          <w:rFonts w:ascii="Times New Roman" w:eastAsia="Times New Roman" w:hAnsi="Times New Roman" w:cs="Times New Roman"/>
          <w:sz w:val="24"/>
          <w:szCs w:val="24"/>
        </w:rPr>
        <w:t xml:space="preserve"> nothing extra shall be paid on any account. GST, if any should be mentioned clearly in rupees.</w:t>
      </w:r>
    </w:p>
    <w:p w:rsidR="00076FC3" w:rsidRPr="004E3127" w:rsidRDefault="00076FC3" w:rsidP="00076FC3">
      <w:pPr>
        <w:pStyle w:val="ListParagraph"/>
        <w:numPr>
          <w:ilvl w:val="0"/>
          <w:numId w:val="4"/>
        </w:numPr>
        <w:jc w:val="both"/>
        <w:rPr>
          <w:rFonts w:ascii="Times New Roman" w:hAnsi="Times New Roman" w:cs="Times New Roman"/>
          <w:sz w:val="24"/>
          <w:szCs w:val="24"/>
        </w:rPr>
      </w:pPr>
      <w:r w:rsidRPr="004E3127">
        <w:rPr>
          <w:rFonts w:ascii="Times New Roman" w:hAnsi="Times New Roman" w:cs="Times New Roman"/>
          <w:sz w:val="24"/>
          <w:szCs w:val="24"/>
        </w:rPr>
        <w:t xml:space="preserve">Sample/ catalogue as mentioned above items to be produced at the time of opening tender </w:t>
      </w:r>
      <w:r w:rsidR="006A7464">
        <w:rPr>
          <w:rFonts w:ascii="Times New Roman" w:hAnsi="Times New Roman" w:cs="Times New Roman"/>
          <w:sz w:val="24"/>
          <w:szCs w:val="24"/>
        </w:rPr>
        <w:t>is</w:t>
      </w:r>
      <w:r w:rsidRPr="004E3127">
        <w:rPr>
          <w:rFonts w:ascii="Times New Roman" w:hAnsi="Times New Roman" w:cs="Times New Roman"/>
          <w:sz w:val="24"/>
          <w:szCs w:val="24"/>
        </w:rPr>
        <w:t xml:space="preserve"> mandatory and the selected sample items / catalogue of the particular firm will be retain by the sports department </w:t>
      </w:r>
      <w:r w:rsidR="006A7464">
        <w:rPr>
          <w:rFonts w:ascii="Times New Roman" w:hAnsi="Times New Roman" w:cs="Times New Roman"/>
          <w:sz w:val="24"/>
          <w:szCs w:val="24"/>
        </w:rPr>
        <w:t xml:space="preserve">for verification </w:t>
      </w:r>
      <w:r w:rsidRPr="004E3127">
        <w:rPr>
          <w:rFonts w:ascii="Times New Roman" w:hAnsi="Times New Roman" w:cs="Times New Roman"/>
          <w:sz w:val="24"/>
          <w:szCs w:val="24"/>
        </w:rPr>
        <w:t>till the materials are supplied.</w:t>
      </w:r>
    </w:p>
    <w:p w:rsidR="00076FC3" w:rsidRPr="004E3127" w:rsidRDefault="00076FC3" w:rsidP="00076FC3">
      <w:pPr>
        <w:pStyle w:val="ListParagraph"/>
        <w:numPr>
          <w:ilvl w:val="0"/>
          <w:numId w:val="4"/>
        </w:numPr>
        <w:jc w:val="both"/>
        <w:rPr>
          <w:rFonts w:ascii="Times New Roman" w:hAnsi="Times New Roman" w:cs="Times New Roman"/>
          <w:sz w:val="24"/>
          <w:szCs w:val="24"/>
        </w:rPr>
      </w:pPr>
      <w:r w:rsidRPr="004E3127">
        <w:rPr>
          <w:rFonts w:ascii="Times New Roman" w:hAnsi="Times New Roman" w:cs="Times New Roman"/>
          <w:sz w:val="24"/>
          <w:szCs w:val="24"/>
        </w:rPr>
        <w:t>Interested firm should submit their Trading License, Tax Clearance Certificate, a copy of GST Registration and any other documents as and when required while participating in tender in the state of Meghalaya</w:t>
      </w:r>
    </w:p>
    <w:p w:rsidR="00076FC3" w:rsidRDefault="00076FC3" w:rsidP="00076FC3">
      <w:pPr>
        <w:pStyle w:val="ListParagraph"/>
        <w:ind w:left="0"/>
        <w:jc w:val="both"/>
        <w:rPr>
          <w:sz w:val="24"/>
          <w:szCs w:val="24"/>
        </w:rPr>
      </w:pPr>
    </w:p>
    <w:p w:rsidR="00076FC3" w:rsidRDefault="00076FC3" w:rsidP="00076FC3">
      <w:pPr>
        <w:pStyle w:val="ListParagraph"/>
        <w:ind w:left="0"/>
        <w:jc w:val="both"/>
        <w:rPr>
          <w:b/>
        </w:rPr>
      </w:pPr>
      <w:proofErr w:type="spellStart"/>
      <w:proofErr w:type="gramStart"/>
      <w:r>
        <w:rPr>
          <w:b/>
        </w:rPr>
        <w:t>Sd</w:t>
      </w:r>
      <w:proofErr w:type="spellEnd"/>
      <w:proofErr w:type="gramEnd"/>
      <w:r>
        <w:rPr>
          <w:b/>
        </w:rPr>
        <w:t>/-</w:t>
      </w:r>
    </w:p>
    <w:p w:rsidR="00076FC3" w:rsidRDefault="00076FC3" w:rsidP="00076FC3">
      <w:pPr>
        <w:pStyle w:val="ListParagraph"/>
        <w:ind w:left="0"/>
        <w:jc w:val="both"/>
        <w:rPr>
          <w:b/>
        </w:rPr>
      </w:pPr>
      <w:r>
        <w:rPr>
          <w:b/>
        </w:rPr>
        <w:t>Prof</w:t>
      </w:r>
      <w:r w:rsidRPr="00EA0F75">
        <w:rPr>
          <w:b/>
        </w:rPr>
        <w:t>. S. Umdor</w:t>
      </w:r>
    </w:p>
    <w:p w:rsidR="00076FC3" w:rsidRDefault="00076FC3" w:rsidP="00076FC3">
      <w:pPr>
        <w:pStyle w:val="ListParagraph"/>
        <w:ind w:left="0"/>
        <w:jc w:val="both"/>
        <w:rPr>
          <w:b/>
        </w:rPr>
      </w:pPr>
      <w:r>
        <w:rPr>
          <w:b/>
        </w:rPr>
        <w:t>Teacher In-charge</w:t>
      </w:r>
    </w:p>
    <w:p w:rsidR="00076FC3" w:rsidRDefault="00076FC3" w:rsidP="00076FC3">
      <w:pPr>
        <w:pStyle w:val="ListParagraph"/>
        <w:ind w:left="0"/>
        <w:jc w:val="both"/>
        <w:rPr>
          <w:b/>
        </w:rPr>
      </w:pPr>
      <w:r w:rsidRPr="009B7207">
        <w:rPr>
          <w:b/>
        </w:rPr>
        <w:t>Sports Department</w:t>
      </w:r>
    </w:p>
    <w:p w:rsidR="00076FC3" w:rsidRDefault="00076FC3" w:rsidP="00076FC3">
      <w:pPr>
        <w:pStyle w:val="ListParagraph"/>
        <w:ind w:left="0"/>
        <w:jc w:val="both"/>
        <w:rPr>
          <w:b/>
        </w:rPr>
      </w:pPr>
      <w:r w:rsidRPr="009B7207">
        <w:rPr>
          <w:b/>
        </w:rPr>
        <w:t>North-Eastern Hill University</w:t>
      </w:r>
    </w:p>
    <w:p w:rsidR="004F2FFA" w:rsidRPr="007B6E21" w:rsidRDefault="00076FC3" w:rsidP="007B6E21">
      <w:pPr>
        <w:pStyle w:val="ListParagraph"/>
        <w:ind w:left="0"/>
        <w:jc w:val="both"/>
        <w:rPr>
          <w:sz w:val="24"/>
          <w:szCs w:val="24"/>
        </w:rPr>
      </w:pPr>
      <w:r w:rsidRPr="009B7207">
        <w:rPr>
          <w:b/>
        </w:rPr>
        <w:t>Shillong-793022 (Meghalaya)</w:t>
      </w:r>
    </w:p>
    <w:sectPr w:rsidR="004F2FFA" w:rsidRPr="007B6E21" w:rsidSect="003F6FD7">
      <w:pgSz w:w="12240" w:h="15840"/>
      <w:pgMar w:top="270" w:right="90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5AB"/>
    <w:multiLevelType w:val="hybridMultilevel"/>
    <w:tmpl w:val="D27423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95B72"/>
    <w:multiLevelType w:val="hybridMultilevel"/>
    <w:tmpl w:val="44BEAC94"/>
    <w:lvl w:ilvl="0" w:tplc="4EDA4EF0">
      <w:start w:val="1"/>
      <w:numFmt w:val="decimal"/>
      <w:lvlText w:val="%1."/>
      <w:lvlJc w:val="left"/>
      <w:pPr>
        <w:ind w:left="0" w:hanging="360"/>
      </w:pPr>
      <w:rPr>
        <w:rFonts w:asciiTheme="minorHAnsi" w:eastAsiaTheme="minorEastAsia"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E2B1989"/>
    <w:multiLevelType w:val="hybridMultilevel"/>
    <w:tmpl w:val="66F2D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E62E9"/>
    <w:multiLevelType w:val="multilevel"/>
    <w:tmpl w:val="B902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7D4A25"/>
    <w:multiLevelType w:val="hybridMultilevel"/>
    <w:tmpl w:val="B88C62AE"/>
    <w:lvl w:ilvl="0" w:tplc="EA50A1D4">
      <w:start w:val="1"/>
      <w:numFmt w:val="decimal"/>
      <w:lvlText w:val="%1."/>
      <w:lvlJc w:val="left"/>
      <w:pPr>
        <w:ind w:left="928" w:hanging="360"/>
      </w:pPr>
      <w:rPr>
        <w:rFonts w:hint="default"/>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E"/>
    <w:rsid w:val="00035C8D"/>
    <w:rsid w:val="00076FC3"/>
    <w:rsid w:val="003F6FD7"/>
    <w:rsid w:val="004E3127"/>
    <w:rsid w:val="004F2FFA"/>
    <w:rsid w:val="006A7464"/>
    <w:rsid w:val="007B6E21"/>
    <w:rsid w:val="007D0568"/>
    <w:rsid w:val="008F0794"/>
    <w:rsid w:val="00A4146F"/>
    <w:rsid w:val="00B32D7E"/>
    <w:rsid w:val="00C1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D7E"/>
    <w:pPr>
      <w:spacing w:after="0" w:line="240" w:lineRule="auto"/>
    </w:pPr>
    <w:rPr>
      <w:lang w:val="en-GB" w:eastAsia="en-GB"/>
    </w:rPr>
  </w:style>
  <w:style w:type="paragraph" w:styleId="ListParagraph">
    <w:name w:val="List Paragraph"/>
    <w:basedOn w:val="Normal"/>
    <w:uiPriority w:val="34"/>
    <w:qFormat/>
    <w:rsid w:val="00B32D7E"/>
    <w:pPr>
      <w:ind w:left="720"/>
      <w:contextualSpacing/>
    </w:pPr>
  </w:style>
  <w:style w:type="table" w:styleId="TableGrid">
    <w:name w:val="Table Grid"/>
    <w:basedOn w:val="TableNormal"/>
    <w:uiPriority w:val="59"/>
    <w:rsid w:val="00B32D7E"/>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6E21"/>
    <w:rPr>
      <w:color w:val="0000FF" w:themeColor="hyperlink"/>
      <w:u w:val="single"/>
    </w:rPr>
  </w:style>
  <w:style w:type="paragraph" w:styleId="BalloonText">
    <w:name w:val="Balloon Text"/>
    <w:basedOn w:val="Normal"/>
    <w:link w:val="BalloonTextChar"/>
    <w:uiPriority w:val="99"/>
    <w:semiHidden/>
    <w:unhideWhenUsed/>
    <w:rsid w:val="007B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21"/>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D7E"/>
    <w:pPr>
      <w:spacing w:after="0" w:line="240" w:lineRule="auto"/>
    </w:pPr>
    <w:rPr>
      <w:lang w:val="en-GB" w:eastAsia="en-GB"/>
    </w:rPr>
  </w:style>
  <w:style w:type="paragraph" w:styleId="ListParagraph">
    <w:name w:val="List Paragraph"/>
    <w:basedOn w:val="Normal"/>
    <w:uiPriority w:val="34"/>
    <w:qFormat/>
    <w:rsid w:val="00B32D7E"/>
    <w:pPr>
      <w:ind w:left="720"/>
      <w:contextualSpacing/>
    </w:pPr>
  </w:style>
  <w:style w:type="table" w:styleId="TableGrid">
    <w:name w:val="Table Grid"/>
    <w:basedOn w:val="TableNormal"/>
    <w:uiPriority w:val="59"/>
    <w:rsid w:val="00B32D7E"/>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6E21"/>
    <w:rPr>
      <w:color w:val="0000FF" w:themeColor="hyperlink"/>
      <w:u w:val="single"/>
    </w:rPr>
  </w:style>
  <w:style w:type="paragraph" w:styleId="BalloonText">
    <w:name w:val="Balloon Text"/>
    <w:basedOn w:val="Normal"/>
    <w:link w:val="BalloonTextChar"/>
    <w:uiPriority w:val="99"/>
    <w:semiHidden/>
    <w:unhideWhenUsed/>
    <w:rsid w:val="007B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21"/>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7A05-E912-42FD-839D-5FBCCD4C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Frank</cp:lastModifiedBy>
  <cp:revision>3</cp:revision>
  <dcterms:created xsi:type="dcterms:W3CDTF">2018-11-24T05:43:00Z</dcterms:created>
  <dcterms:modified xsi:type="dcterms:W3CDTF">2018-11-24T05:48:00Z</dcterms:modified>
</cp:coreProperties>
</file>