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A2" w:rsidRDefault="006F26A2" w:rsidP="006F26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State level Advanced Biotech Hub</w:t>
      </w:r>
    </w:p>
    <w:p w:rsidR="006F26A2" w:rsidRPr="00370868" w:rsidRDefault="006F26A2" w:rsidP="006F26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0868">
        <w:rPr>
          <w:b/>
          <w:sz w:val="28"/>
          <w:szCs w:val="28"/>
        </w:rPr>
        <w:t>Centre for Advanced Studies in Botany</w:t>
      </w:r>
    </w:p>
    <w:p w:rsidR="006F26A2" w:rsidRPr="00370868" w:rsidRDefault="006F26A2" w:rsidP="006F26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0868">
        <w:rPr>
          <w:b/>
          <w:sz w:val="28"/>
          <w:szCs w:val="28"/>
        </w:rPr>
        <w:t>Department of Botany</w:t>
      </w:r>
    </w:p>
    <w:p w:rsidR="006F26A2" w:rsidRPr="00370868" w:rsidRDefault="006F26A2" w:rsidP="006F26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0868">
        <w:rPr>
          <w:b/>
          <w:sz w:val="28"/>
          <w:szCs w:val="28"/>
        </w:rPr>
        <w:t>North Eastern Hill University</w:t>
      </w:r>
    </w:p>
    <w:p w:rsidR="006F26A2" w:rsidRPr="00370868" w:rsidRDefault="006F26A2" w:rsidP="006F26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370868">
        <w:rPr>
          <w:b/>
          <w:sz w:val="28"/>
          <w:szCs w:val="28"/>
        </w:rPr>
        <w:t>Shillong</w:t>
      </w:r>
      <w:proofErr w:type="spellEnd"/>
      <w:r w:rsidRPr="00370868">
        <w:rPr>
          <w:b/>
          <w:sz w:val="28"/>
          <w:szCs w:val="28"/>
        </w:rPr>
        <w:t>- 793022</w:t>
      </w:r>
    </w:p>
    <w:p w:rsidR="006F26A2" w:rsidRDefault="006F26A2" w:rsidP="006F26A2">
      <w:pPr>
        <w:autoSpaceDE w:val="0"/>
        <w:autoSpaceDN w:val="0"/>
        <w:adjustRightInd w:val="0"/>
        <w:jc w:val="both"/>
      </w:pPr>
    </w:p>
    <w:p w:rsidR="006F26A2" w:rsidRPr="00777D4E" w:rsidRDefault="006F26A2" w:rsidP="006F26A2">
      <w:pPr>
        <w:autoSpaceDE w:val="0"/>
        <w:autoSpaceDN w:val="0"/>
        <w:adjustRightInd w:val="0"/>
        <w:jc w:val="both"/>
      </w:pPr>
      <w:r w:rsidRPr="00777D4E">
        <w:t xml:space="preserve">Applications on plain paper along with </w:t>
      </w:r>
      <w:proofErr w:type="spellStart"/>
      <w:r w:rsidRPr="00777D4E">
        <w:t>biodata</w:t>
      </w:r>
      <w:proofErr w:type="spellEnd"/>
      <w:r w:rsidRPr="00777D4E">
        <w:t xml:space="preserve"> and attested copies of all certificates are invited for </w:t>
      </w:r>
      <w:r>
        <w:t xml:space="preserve">Studentships (10 </w:t>
      </w:r>
      <w:proofErr w:type="spellStart"/>
      <w:r>
        <w:t>nos</w:t>
      </w:r>
      <w:proofErr w:type="spellEnd"/>
      <w:r>
        <w:t xml:space="preserve">) and Traineeships (05 </w:t>
      </w:r>
      <w:proofErr w:type="spellStart"/>
      <w:r>
        <w:t>nos</w:t>
      </w:r>
      <w:proofErr w:type="spellEnd"/>
      <w:r>
        <w:t>) under the DBT funded Biotech Hub project.</w:t>
      </w:r>
      <w:r w:rsidRPr="00777D4E">
        <w:t xml:space="preserve">    </w:t>
      </w:r>
    </w:p>
    <w:p w:rsidR="006F26A2" w:rsidRDefault="006F26A2" w:rsidP="006F26A2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2"/>
          <w:szCs w:val="22"/>
        </w:rPr>
      </w:pPr>
    </w:p>
    <w:p w:rsidR="006F26A2" w:rsidRDefault="006F26A2" w:rsidP="006F26A2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Qualifications and emoluments:</w:t>
      </w:r>
    </w:p>
    <w:p w:rsidR="006F26A2" w:rsidRPr="00857891" w:rsidRDefault="006F26A2" w:rsidP="006F26A2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</w:rPr>
      </w:pPr>
      <w:r w:rsidRPr="00857891">
        <w:rPr>
          <w:rFonts w:eastAsiaTheme="minorHAnsi"/>
          <w:bCs/>
          <w:color w:val="000000"/>
        </w:rPr>
        <w:t xml:space="preserve">For studentships the applicants must be pursuing Masters </w:t>
      </w:r>
      <w:proofErr w:type="gramStart"/>
      <w:r w:rsidRPr="00857891">
        <w:rPr>
          <w:rFonts w:eastAsiaTheme="minorHAnsi"/>
          <w:bCs/>
          <w:color w:val="000000"/>
        </w:rPr>
        <w:t>degree</w:t>
      </w:r>
      <w:proofErr w:type="gramEnd"/>
      <w:r w:rsidRPr="00857891">
        <w:rPr>
          <w:rFonts w:eastAsiaTheme="minorHAnsi"/>
          <w:bCs/>
          <w:color w:val="000000"/>
        </w:rPr>
        <w:t xml:space="preserve"> in any area of Life Sciences related to Biotechnology. </w:t>
      </w:r>
      <w:r>
        <w:rPr>
          <w:rFonts w:eastAsiaTheme="minorHAnsi"/>
          <w:bCs/>
          <w:color w:val="000000"/>
        </w:rPr>
        <w:t>The applicants must forward their application through their Head of the Department.</w:t>
      </w:r>
    </w:p>
    <w:p w:rsidR="006F26A2" w:rsidRPr="00857891" w:rsidRDefault="006F26A2" w:rsidP="006F26A2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</w:rPr>
      </w:pPr>
      <w:r w:rsidRPr="00857891">
        <w:rPr>
          <w:rFonts w:eastAsiaTheme="minorHAnsi"/>
          <w:bCs/>
          <w:color w:val="000000"/>
        </w:rPr>
        <w:t xml:space="preserve">For traineeship the applicants must have passed Masters </w:t>
      </w:r>
      <w:proofErr w:type="gramStart"/>
      <w:r w:rsidRPr="00857891">
        <w:rPr>
          <w:rFonts w:eastAsiaTheme="minorHAnsi"/>
          <w:bCs/>
          <w:color w:val="000000"/>
        </w:rPr>
        <w:t>degree</w:t>
      </w:r>
      <w:proofErr w:type="gramEnd"/>
      <w:r w:rsidRPr="00857891">
        <w:rPr>
          <w:rFonts w:eastAsiaTheme="minorHAnsi"/>
          <w:bCs/>
          <w:color w:val="000000"/>
        </w:rPr>
        <w:t xml:space="preserve"> in any area of Life Sciences related to Biotechnology.</w:t>
      </w:r>
      <w:r>
        <w:rPr>
          <w:rFonts w:eastAsiaTheme="minorHAnsi"/>
          <w:bCs/>
          <w:color w:val="000000"/>
        </w:rPr>
        <w:t xml:space="preserve"> </w:t>
      </w:r>
      <w:r w:rsidRPr="00857891">
        <w:rPr>
          <w:rFonts w:eastAsiaTheme="minorHAnsi"/>
          <w:bCs/>
          <w:color w:val="000000"/>
        </w:rPr>
        <w:t xml:space="preserve">Candidates who have appeared in their </w:t>
      </w:r>
      <w:proofErr w:type="spellStart"/>
      <w:r w:rsidRPr="00857891">
        <w:rPr>
          <w:rFonts w:eastAsiaTheme="minorHAnsi"/>
          <w:bCs/>
          <w:color w:val="000000"/>
        </w:rPr>
        <w:t>M.Sc</w:t>
      </w:r>
      <w:proofErr w:type="spellEnd"/>
      <w:r w:rsidRPr="00857891">
        <w:rPr>
          <w:rFonts w:eastAsiaTheme="minorHAnsi"/>
          <w:bCs/>
          <w:color w:val="000000"/>
        </w:rPr>
        <w:t xml:space="preserve"> examination are also eligible to apply.  </w:t>
      </w:r>
      <w:r>
        <w:rPr>
          <w:rFonts w:eastAsiaTheme="minorHAnsi"/>
          <w:bCs/>
          <w:color w:val="000000"/>
        </w:rPr>
        <w:t>However, such applicants would be required to attach a certificate from their Head of the Department certifying that the applicant has appeared in his/her 4</w:t>
      </w:r>
      <w:r w:rsidRPr="00857891">
        <w:rPr>
          <w:rFonts w:eastAsiaTheme="minorHAnsi"/>
          <w:bCs/>
          <w:color w:val="000000"/>
          <w:vertAlign w:val="superscript"/>
        </w:rPr>
        <w:t>th</w:t>
      </w:r>
      <w:r>
        <w:rPr>
          <w:rFonts w:eastAsiaTheme="minorHAnsi"/>
          <w:bCs/>
          <w:color w:val="000000"/>
        </w:rPr>
        <w:t xml:space="preserve"> Semester examination and that he/she has no backlog papers.</w:t>
      </w:r>
    </w:p>
    <w:p w:rsidR="006F26A2" w:rsidRPr="00857891" w:rsidRDefault="006F26A2" w:rsidP="006F26A2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</w:rPr>
      </w:pPr>
      <w:r w:rsidRPr="00857891">
        <w:rPr>
          <w:rFonts w:eastAsiaTheme="minorHAnsi"/>
          <w:bCs/>
          <w:color w:val="000000"/>
        </w:rPr>
        <w:t xml:space="preserve"> </w:t>
      </w:r>
    </w:p>
    <w:p w:rsidR="006F26A2" w:rsidRPr="00857891" w:rsidRDefault="006F26A2" w:rsidP="006F26A2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</w:rPr>
      </w:pPr>
      <w:r w:rsidRPr="00857891">
        <w:rPr>
          <w:rFonts w:eastAsiaTheme="minorHAnsi"/>
          <w:bCs/>
          <w:color w:val="000000"/>
        </w:rPr>
        <w:t>The studentships and traineeships carry a consolidated stipend of Rs. 8000.00 per month</w:t>
      </w:r>
    </w:p>
    <w:p w:rsidR="006F26A2" w:rsidRDefault="006F26A2" w:rsidP="006F26A2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b/>
          <w:bCs/>
          <w:color w:val="000000"/>
        </w:rPr>
        <w:t xml:space="preserve"> </w:t>
      </w:r>
    </w:p>
    <w:p w:rsidR="006F26A2" w:rsidRPr="00CE2A67" w:rsidRDefault="006F26A2" w:rsidP="006F26A2">
      <w:pPr>
        <w:autoSpaceDE w:val="0"/>
        <w:autoSpaceDN w:val="0"/>
        <w:adjustRightInd w:val="0"/>
        <w:jc w:val="both"/>
        <w:rPr>
          <w:rFonts w:eastAsiaTheme="minorHAnsi"/>
          <w:bCs/>
          <w:iCs/>
          <w:color w:val="000000"/>
        </w:rPr>
      </w:pPr>
      <w:r>
        <w:rPr>
          <w:rFonts w:eastAsiaTheme="minorHAnsi"/>
          <w:bCs/>
          <w:iCs/>
          <w:color w:val="000000"/>
        </w:rPr>
        <w:t>The duration of the Studentships/Traineeships, stipend and the terms and conditions of the award shall be governed by DBT guidelines issued from time to time in this regard</w:t>
      </w:r>
      <w:proofErr w:type="gramStart"/>
      <w:r>
        <w:rPr>
          <w:rFonts w:eastAsiaTheme="minorHAnsi"/>
          <w:bCs/>
          <w:iCs/>
          <w:color w:val="000000"/>
        </w:rPr>
        <w:t>..</w:t>
      </w:r>
      <w:proofErr w:type="gramEnd"/>
      <w:r>
        <w:rPr>
          <w:rFonts w:eastAsiaTheme="minorHAnsi"/>
          <w:bCs/>
          <w:iCs/>
          <w:color w:val="000000"/>
        </w:rPr>
        <w:t xml:space="preserve"> </w:t>
      </w:r>
    </w:p>
    <w:p w:rsidR="006F26A2" w:rsidRPr="00CE2A67" w:rsidRDefault="006F26A2" w:rsidP="006F26A2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CE2A67">
        <w:rPr>
          <w:rFonts w:eastAsiaTheme="minorHAnsi"/>
          <w:color w:val="000000"/>
        </w:rPr>
        <w:t>.</w:t>
      </w:r>
    </w:p>
    <w:p w:rsidR="006F26A2" w:rsidRPr="00CE2A67" w:rsidRDefault="006F26A2" w:rsidP="006F26A2">
      <w:pPr>
        <w:jc w:val="both"/>
      </w:pPr>
      <w:r>
        <w:t xml:space="preserve">Applications complete in all respects must reach the undersigned within </w:t>
      </w:r>
      <w:r w:rsidR="00205A28">
        <w:t xml:space="preserve">one </w:t>
      </w:r>
      <w:r>
        <w:t>week of the date of issue of this advertisement.</w:t>
      </w:r>
      <w:r w:rsidRPr="00CE2A67">
        <w:t xml:space="preserve"> </w:t>
      </w:r>
    </w:p>
    <w:p w:rsidR="006F26A2" w:rsidRDefault="006F26A2" w:rsidP="006F26A2">
      <w:pPr>
        <w:jc w:val="both"/>
      </w:pPr>
    </w:p>
    <w:p w:rsidR="00205A28" w:rsidRDefault="00205A28" w:rsidP="006F26A2">
      <w:pPr>
        <w:jc w:val="both"/>
      </w:pPr>
      <w:r>
        <w:t>THOSE WHO HAVE APPLIED EARLIER IN RESPONSE TO THIS ADVERTISEMENT DATED JUNE 26, 2018 NEED NOT APPLY AGAIN</w:t>
      </w:r>
    </w:p>
    <w:p w:rsidR="00205A28" w:rsidRPr="00CE2A67" w:rsidRDefault="00205A28" w:rsidP="006F26A2">
      <w:pPr>
        <w:jc w:val="both"/>
      </w:pPr>
    </w:p>
    <w:p w:rsidR="006F26A2" w:rsidRDefault="006F26A2" w:rsidP="006F26A2">
      <w:pPr>
        <w:jc w:val="both"/>
      </w:pPr>
      <w:r>
        <w:t xml:space="preserve">Dated: </w:t>
      </w:r>
      <w:r w:rsidR="00205A28">
        <w:t>Aug. 21, 2018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6F26A2" w:rsidRDefault="006F26A2" w:rsidP="006F26A2"/>
    <w:p w:rsidR="006F26A2" w:rsidRDefault="006F26A2" w:rsidP="006F26A2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N. K. </w:t>
      </w:r>
      <w:proofErr w:type="spellStart"/>
      <w:r>
        <w:t>Chrungoo</w:t>
      </w:r>
      <w:proofErr w:type="spellEnd"/>
    </w:p>
    <w:p w:rsidR="006F26A2" w:rsidRDefault="006F26A2" w:rsidP="006F26A2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Coordinator, </w:t>
      </w:r>
    </w:p>
    <w:p w:rsidR="006F26A2" w:rsidRDefault="006F26A2" w:rsidP="006F26A2">
      <w:pPr>
        <w:ind w:left="5760"/>
      </w:pPr>
      <w:r>
        <w:t>State level Advanced Biotech Hub</w:t>
      </w:r>
    </w:p>
    <w:p w:rsidR="006F26A2" w:rsidRDefault="006F26A2" w:rsidP="006F26A2">
      <w:pPr>
        <w:ind w:left="5040" w:firstLine="720"/>
      </w:pPr>
      <w:r>
        <w:t xml:space="preserve">Dept. of Botany </w:t>
      </w:r>
    </w:p>
    <w:p w:rsidR="006F26A2" w:rsidRDefault="006F26A2" w:rsidP="006F26A2">
      <w:pPr>
        <w:rPr>
          <w:bCs/>
          <w:color w:val="000000" w:themeColor="text1"/>
        </w:rPr>
      </w:pPr>
      <w:r>
        <w:t xml:space="preserve"> </w:t>
      </w:r>
      <w:r w:rsidRPr="00685FF2">
        <w:t xml:space="preserve">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 xml:space="preserve">North Eastern Hill University, </w:t>
      </w:r>
    </w:p>
    <w:p w:rsidR="006F26A2" w:rsidRDefault="006F26A2" w:rsidP="006F26A2">
      <w:pPr>
        <w:ind w:left="5040" w:firstLine="720"/>
      </w:pPr>
      <w:proofErr w:type="spellStart"/>
      <w:r>
        <w:rPr>
          <w:bCs/>
          <w:color w:val="000000" w:themeColor="text1"/>
        </w:rPr>
        <w:t>Shillong</w:t>
      </w:r>
      <w:proofErr w:type="spellEnd"/>
      <w:r>
        <w:rPr>
          <w:bCs/>
          <w:color w:val="000000" w:themeColor="text1"/>
        </w:rPr>
        <w:t>- 793022</w:t>
      </w:r>
    </w:p>
    <w:p w:rsidR="00730D0D" w:rsidRDefault="00C37A00"/>
    <w:sectPr w:rsidR="00730D0D" w:rsidSect="00FC328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F26A2"/>
    <w:rsid w:val="00205A28"/>
    <w:rsid w:val="00341F37"/>
    <w:rsid w:val="003F6222"/>
    <w:rsid w:val="005057D2"/>
    <w:rsid w:val="005A5A57"/>
    <w:rsid w:val="006F26A2"/>
    <w:rsid w:val="00705D4A"/>
    <w:rsid w:val="00840DBE"/>
    <w:rsid w:val="009F2AE7"/>
    <w:rsid w:val="00C37A00"/>
    <w:rsid w:val="00F00198"/>
    <w:rsid w:val="00FC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2018-08-21T06:45:00Z</cp:lastPrinted>
  <dcterms:created xsi:type="dcterms:W3CDTF">2018-08-21T07:58:00Z</dcterms:created>
  <dcterms:modified xsi:type="dcterms:W3CDTF">2018-08-21T07:58:00Z</dcterms:modified>
</cp:coreProperties>
</file>