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AC" w:rsidRDefault="009160AC" w:rsidP="009160AC"/>
    <w:p w:rsidR="009160AC" w:rsidRDefault="009160AC" w:rsidP="009160AC">
      <w:pPr>
        <w:jc w:val="center"/>
      </w:pPr>
    </w:p>
    <w:p w:rsidR="009160AC" w:rsidRDefault="009160AC" w:rsidP="009160AC">
      <w:pPr>
        <w:jc w:val="center"/>
      </w:pPr>
      <w:r w:rsidRPr="009160AC">
        <w:drawing>
          <wp:inline distT="0" distB="0" distL="0" distR="0">
            <wp:extent cx="5937996" cy="1162050"/>
            <wp:effectExtent l="19050" t="0" r="5604" b="0"/>
            <wp:docPr id="150" name="Picture 4"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
                    <pic:cNvPicPr>
                      <a:picLocks noChangeAspect="1" noChangeArrowheads="1"/>
                    </pic:cNvPicPr>
                  </pic:nvPicPr>
                  <pic:blipFill>
                    <a:blip r:embed="rId4" cstate="print">
                      <a:lum bright="10000"/>
                      <a:grayscl/>
                    </a:blip>
                    <a:srcRect/>
                    <a:stretch>
                      <a:fillRect/>
                    </a:stretch>
                  </pic:blipFill>
                  <pic:spPr bwMode="auto">
                    <a:xfrm>
                      <a:off x="0" y="0"/>
                      <a:ext cx="5937996" cy="1162050"/>
                    </a:xfrm>
                    <a:prstGeom prst="rect">
                      <a:avLst/>
                    </a:prstGeom>
                    <a:solidFill>
                      <a:srgbClr val="FFFFFF">
                        <a:alpha val="50000"/>
                      </a:srgbClr>
                    </a:solidFill>
                    <a:ln w="9525">
                      <a:noFill/>
                      <a:miter lim="800000"/>
                      <a:headEnd/>
                      <a:tailEnd/>
                    </a:ln>
                  </pic:spPr>
                </pic:pic>
              </a:graphicData>
            </a:graphic>
          </wp:inline>
        </w:drawing>
      </w:r>
    </w:p>
    <w:p w:rsidR="009160AC" w:rsidRDefault="009160AC" w:rsidP="009160AC">
      <w:r>
        <w:t>No.DH.23/ADMN/2020-21/173</w:t>
      </w:r>
      <w:r>
        <w:tab/>
      </w:r>
      <w:r>
        <w:tab/>
      </w:r>
      <w:r>
        <w:tab/>
      </w:r>
      <w:r>
        <w:tab/>
        <w:t xml:space="preserve">                             Dated 12.01.2021</w:t>
      </w:r>
    </w:p>
    <w:p w:rsidR="00000000" w:rsidRDefault="009160AC" w:rsidP="009160AC">
      <w:pPr>
        <w:jc w:val="center"/>
      </w:pPr>
      <w:r>
        <w:t>ADDENDUM</w:t>
      </w:r>
    </w:p>
    <w:p w:rsidR="009160AC" w:rsidRDefault="009160AC"/>
    <w:p w:rsidR="009160AC" w:rsidRDefault="009160AC" w:rsidP="009160AC">
      <w:pPr>
        <w:jc w:val="both"/>
      </w:pPr>
      <w:r>
        <w:t>It may be noted that candidates whose names have appeared on the list of admitted students for the P.G. programme in History, NEHU, must produce their certificates in original (Mark sheets, SC/ST/EWS/Wards of Ex-Servicemen) at the Department Office on the 18</w:t>
      </w:r>
      <w:r w:rsidRPr="009160AC">
        <w:rPr>
          <w:vertAlign w:val="superscript"/>
        </w:rPr>
        <w:t>th</w:t>
      </w:r>
      <w:r>
        <w:t xml:space="preserve"> January, 2021 between 11A.M. and 4 P.M. for physical verification of the same, failing which they will forfeit their seats.</w:t>
      </w:r>
    </w:p>
    <w:p w:rsidR="009160AC" w:rsidRDefault="009160AC" w:rsidP="009160AC">
      <w:pPr>
        <w:jc w:val="both"/>
      </w:pPr>
    </w:p>
    <w:p w:rsidR="009160AC" w:rsidRDefault="009160AC" w:rsidP="009160AC">
      <w:pPr>
        <w:pStyle w:val="NoSpacing"/>
      </w:pPr>
      <w:r>
        <w:t xml:space="preserve">        </w:t>
      </w:r>
      <w:proofErr w:type="spellStart"/>
      <w:r>
        <w:t>Sd</w:t>
      </w:r>
      <w:proofErr w:type="spellEnd"/>
      <w:r>
        <w:t xml:space="preserve">/-                 </w:t>
      </w:r>
      <w:r>
        <w:tab/>
      </w:r>
      <w:r>
        <w:tab/>
      </w:r>
      <w:r>
        <w:tab/>
      </w:r>
      <w:r>
        <w:tab/>
      </w:r>
      <w:r>
        <w:tab/>
      </w:r>
      <w:r>
        <w:tab/>
        <w:t xml:space="preserve">          </w:t>
      </w:r>
      <w:proofErr w:type="spellStart"/>
      <w:r>
        <w:t>Sd</w:t>
      </w:r>
      <w:proofErr w:type="spellEnd"/>
      <w:r>
        <w:t>/-</w:t>
      </w:r>
    </w:p>
    <w:p w:rsidR="009160AC" w:rsidRDefault="009160AC" w:rsidP="009160AC">
      <w:pPr>
        <w:pStyle w:val="NoSpacing"/>
      </w:pPr>
      <w:r>
        <w:t xml:space="preserve">Prof. C.A. </w:t>
      </w:r>
      <w:proofErr w:type="spellStart"/>
      <w:r>
        <w:t>Mawlong</w:t>
      </w:r>
      <w:proofErr w:type="spellEnd"/>
      <w:r>
        <w:tab/>
      </w:r>
      <w:r>
        <w:tab/>
      </w:r>
      <w:r>
        <w:tab/>
      </w:r>
      <w:r>
        <w:tab/>
      </w:r>
      <w:r>
        <w:tab/>
        <w:t xml:space="preserve">Prof. A.K. </w:t>
      </w:r>
      <w:proofErr w:type="spellStart"/>
      <w:r>
        <w:t>Thakur</w:t>
      </w:r>
      <w:proofErr w:type="spellEnd"/>
    </w:p>
    <w:p w:rsidR="009160AC" w:rsidRDefault="009160AC" w:rsidP="009160AC">
      <w:pPr>
        <w:pStyle w:val="NoSpacing"/>
      </w:pPr>
      <w:r>
        <w:t>HOD, History</w:t>
      </w:r>
      <w:r>
        <w:tab/>
      </w:r>
      <w:r>
        <w:tab/>
      </w:r>
      <w:r>
        <w:tab/>
      </w:r>
      <w:r>
        <w:tab/>
      </w:r>
      <w:r>
        <w:tab/>
        <w:t>Convener, Admission Committee, History</w:t>
      </w:r>
    </w:p>
    <w:sectPr w:rsidR="00916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160AC"/>
    <w:rsid w:val="00916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AC"/>
    <w:rPr>
      <w:rFonts w:ascii="Tahoma" w:hAnsi="Tahoma" w:cs="Tahoma"/>
      <w:sz w:val="16"/>
      <w:szCs w:val="16"/>
    </w:rPr>
  </w:style>
  <w:style w:type="paragraph" w:styleId="NoSpacing">
    <w:name w:val="No Spacing"/>
    <w:uiPriority w:val="1"/>
    <w:qFormat/>
    <w:rsid w:val="009160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Company>Wipro Limited</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2021-01-12T10:57:00Z</dcterms:created>
  <dcterms:modified xsi:type="dcterms:W3CDTF">2021-01-12T11:02:00Z</dcterms:modified>
</cp:coreProperties>
</file>