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80" w:rsidRDefault="00606980" w:rsidP="001A0BCE">
      <w:pPr>
        <w:spacing w:after="0" w:line="240" w:lineRule="auto"/>
      </w:pPr>
      <w:r w:rsidRPr="00606980">
        <w:rPr>
          <w:noProof/>
        </w:rPr>
        <w:drawing>
          <wp:inline distT="0" distB="0" distL="0" distR="0">
            <wp:extent cx="5450874" cy="683740"/>
            <wp:effectExtent l="19050" t="0" r="0" b="0"/>
            <wp:docPr id="1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74" cy="6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2A" w:rsidRDefault="001A0BCE" w:rsidP="001A0BCE">
      <w:pPr>
        <w:spacing w:after="0" w:line="240" w:lineRule="auto"/>
      </w:pPr>
      <w:r>
        <w:t>____________________________________________________________________________________</w:t>
      </w:r>
    </w:p>
    <w:p w:rsidR="001A0BCE" w:rsidRDefault="001A0BCE" w:rsidP="001A0BCE">
      <w:pPr>
        <w:spacing w:after="0"/>
      </w:pPr>
    </w:p>
    <w:p w:rsidR="00D47163" w:rsidRDefault="00D47163" w:rsidP="00AF69FF">
      <w:pPr>
        <w:tabs>
          <w:tab w:val="left" w:pos="8043"/>
        </w:tabs>
        <w:spacing w:after="0"/>
      </w:pPr>
      <w:proofErr w:type="spellStart"/>
      <w:r>
        <w:t>F.No</w:t>
      </w:r>
      <w:proofErr w:type="spellEnd"/>
      <w:r>
        <w:t xml:space="preserve">. CD-M/ESTM/197/2018 -    </w:t>
      </w:r>
      <w:r w:rsidR="00722D0B" w:rsidRPr="00722D0B">
        <w:rPr>
          <w:b/>
        </w:rPr>
        <w:t>416</w:t>
      </w:r>
      <w:r>
        <w:t xml:space="preserve">                                                                          Dated </w:t>
      </w:r>
      <w:proofErr w:type="gramStart"/>
      <w:r>
        <w:t xml:space="preserve">- </w:t>
      </w:r>
      <w:r w:rsidR="00722D0B">
        <w:t xml:space="preserve"> 5</w:t>
      </w:r>
      <w:r w:rsidR="00722D0B" w:rsidRPr="00722D0B">
        <w:rPr>
          <w:vertAlign w:val="superscript"/>
        </w:rPr>
        <w:t>th</w:t>
      </w:r>
      <w:proofErr w:type="gramEnd"/>
      <w:r w:rsidR="00722D0B">
        <w:t xml:space="preserve"> </w:t>
      </w:r>
      <w:r w:rsidR="00AF69FF">
        <w:t>Nov, 2018</w:t>
      </w:r>
    </w:p>
    <w:p w:rsidR="00D47163" w:rsidRDefault="00D47163" w:rsidP="00D47163"/>
    <w:p w:rsidR="001A0BCE" w:rsidRDefault="00D47163" w:rsidP="00D47163">
      <w:pPr>
        <w:tabs>
          <w:tab w:val="left" w:pos="3438"/>
        </w:tabs>
      </w:pPr>
      <w:r>
        <w:tab/>
      </w:r>
      <w:r w:rsidR="00115D2A">
        <w:tab/>
      </w:r>
    </w:p>
    <w:p w:rsidR="006C5EBA" w:rsidRDefault="00D47163" w:rsidP="001A0BCE">
      <w:pPr>
        <w:tabs>
          <w:tab w:val="left" w:pos="3438"/>
        </w:tabs>
        <w:jc w:val="center"/>
        <w:rPr>
          <w:sz w:val="32"/>
          <w:szCs w:val="32"/>
          <w:u w:val="single"/>
        </w:rPr>
      </w:pPr>
      <w:r w:rsidRPr="00D47163">
        <w:rPr>
          <w:sz w:val="32"/>
          <w:szCs w:val="32"/>
          <w:u w:val="single"/>
        </w:rPr>
        <w:t>CIRCULAR</w:t>
      </w:r>
    </w:p>
    <w:p w:rsidR="00115D2A" w:rsidRDefault="00115D2A" w:rsidP="00D47163">
      <w:pPr>
        <w:tabs>
          <w:tab w:val="left" w:pos="3438"/>
        </w:tabs>
        <w:rPr>
          <w:sz w:val="32"/>
          <w:szCs w:val="32"/>
          <w:u w:val="single"/>
        </w:rPr>
      </w:pPr>
    </w:p>
    <w:p w:rsidR="00115D2A" w:rsidRPr="00AF69FF" w:rsidRDefault="00115D2A" w:rsidP="00606980">
      <w:pPr>
        <w:tabs>
          <w:tab w:val="left" w:pos="3438"/>
        </w:tabs>
        <w:jc w:val="both"/>
      </w:pPr>
      <w:r>
        <w:t xml:space="preserve">                     </w:t>
      </w:r>
      <w:r w:rsidR="00D47163" w:rsidRPr="00D47163">
        <w:t>This is for the general information of a</w:t>
      </w:r>
      <w:r w:rsidR="00D47163">
        <w:t xml:space="preserve">ll the </w:t>
      </w:r>
      <w:r w:rsidR="00AF69FF">
        <w:t>occupants</w:t>
      </w:r>
      <w:r w:rsidR="00D47163">
        <w:t xml:space="preserve"> of L-type and </w:t>
      </w:r>
      <w:r w:rsidR="00D47163" w:rsidRPr="00D47163">
        <w:t>Warden’</w:t>
      </w:r>
      <w:r w:rsidR="00D47163">
        <w:t>s quarter at Perma</w:t>
      </w:r>
      <w:r w:rsidR="00D47163" w:rsidRPr="00D47163">
        <w:t xml:space="preserve">nent Campus, NEHU, </w:t>
      </w:r>
      <w:proofErr w:type="spellStart"/>
      <w:r w:rsidR="00D47163" w:rsidRPr="00D47163">
        <w:t>Shillong</w:t>
      </w:r>
      <w:proofErr w:type="spellEnd"/>
      <w:r w:rsidR="00A00D41">
        <w:t xml:space="preserve">, </w:t>
      </w:r>
      <w:r w:rsidR="00D47163">
        <w:t xml:space="preserve">that the work </w:t>
      </w:r>
      <w:r w:rsidR="00AF69FF">
        <w:t xml:space="preserve">order </w:t>
      </w:r>
      <w:r w:rsidR="00D47163" w:rsidRPr="00D47163">
        <w:t xml:space="preserve">for </w:t>
      </w:r>
      <w:proofErr w:type="gramStart"/>
      <w:r w:rsidR="00AF69FF">
        <w:t>P</w:t>
      </w:r>
      <w:r w:rsidRPr="00AF69FF">
        <w:t>roviding</w:t>
      </w:r>
      <w:proofErr w:type="gramEnd"/>
      <w:r w:rsidR="00D47163" w:rsidRPr="00AF69FF">
        <w:t xml:space="preserve"> </w:t>
      </w:r>
      <w:r w:rsidR="00AF69FF" w:rsidRPr="00AF69FF">
        <w:t>an additional G</w:t>
      </w:r>
      <w:r w:rsidR="00D47163" w:rsidRPr="00AF69FF">
        <w:t xml:space="preserve">eyser </w:t>
      </w:r>
      <w:r w:rsidR="00AF69FF" w:rsidRPr="00AF69FF">
        <w:t>which is to be installed in the wash room of the above quarters, have bee</w:t>
      </w:r>
      <w:r w:rsidR="00AF69FF">
        <w:t>n</w:t>
      </w:r>
      <w:r w:rsidR="00AF69FF" w:rsidRPr="00AF69FF">
        <w:t xml:space="preserve"> issued and work is progressing well. In this regard, kind co-operation is solicited from the residents so as to complete the work as per the scope of work.</w:t>
      </w:r>
    </w:p>
    <w:p w:rsidR="00115D2A" w:rsidRPr="00115D2A" w:rsidRDefault="00115D2A" w:rsidP="00115D2A"/>
    <w:p w:rsidR="00115D2A" w:rsidRPr="00640323" w:rsidRDefault="00640323" w:rsidP="00640323">
      <w:pPr>
        <w:tabs>
          <w:tab w:val="left" w:pos="7836"/>
        </w:tabs>
      </w:pPr>
      <w:r>
        <w:tab/>
      </w:r>
      <w:proofErr w:type="spellStart"/>
      <w:proofErr w:type="gramStart"/>
      <w:r w:rsidRPr="00640323">
        <w:t>Sd</w:t>
      </w:r>
      <w:proofErr w:type="spellEnd"/>
      <w:proofErr w:type="gramEnd"/>
      <w:r w:rsidRPr="00640323">
        <w:t>/-</w:t>
      </w:r>
    </w:p>
    <w:p w:rsidR="00D47163" w:rsidRDefault="00115D2A" w:rsidP="00115D2A">
      <w:pPr>
        <w:tabs>
          <w:tab w:val="left" w:pos="6979"/>
        </w:tabs>
        <w:spacing w:after="0" w:line="240" w:lineRule="auto"/>
      </w:pPr>
      <w:r>
        <w:tab/>
        <w:t xml:space="preserve">University </w:t>
      </w:r>
      <w:proofErr w:type="gramStart"/>
      <w:r>
        <w:t>Engineer(</w:t>
      </w:r>
      <w:proofErr w:type="spellStart"/>
      <w:proofErr w:type="gramEnd"/>
      <w:r>
        <w:t>i/c</w:t>
      </w:r>
      <w:proofErr w:type="spellEnd"/>
      <w:r>
        <w:t>)</w:t>
      </w:r>
    </w:p>
    <w:p w:rsidR="00A50745" w:rsidRDefault="00115D2A" w:rsidP="00115D2A">
      <w:pPr>
        <w:tabs>
          <w:tab w:val="left" w:pos="6979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CDD, NEHU, </w:t>
      </w:r>
      <w:proofErr w:type="spellStart"/>
      <w:r>
        <w:t>Shillong</w:t>
      </w:r>
      <w:proofErr w:type="spellEnd"/>
      <w:r>
        <w:t>.</w:t>
      </w:r>
    </w:p>
    <w:p w:rsidR="00A50745" w:rsidRPr="00A50745" w:rsidRDefault="00A50745" w:rsidP="00A50745"/>
    <w:p w:rsidR="00A50745" w:rsidRPr="00A50745" w:rsidRDefault="00A50745" w:rsidP="00A50745"/>
    <w:p w:rsidR="00A50745" w:rsidRDefault="00A50745" w:rsidP="00A50745"/>
    <w:p w:rsidR="00115D2A" w:rsidRDefault="00A50745" w:rsidP="00A50745">
      <w:pPr>
        <w:ind w:firstLine="720"/>
      </w:pPr>
      <w:r>
        <w:t xml:space="preserve">Copy to:- </w:t>
      </w:r>
    </w:p>
    <w:p w:rsidR="00A50745" w:rsidRDefault="00AF69FF" w:rsidP="00A50745">
      <w:pPr>
        <w:pStyle w:val="ListParagraph"/>
        <w:numPr>
          <w:ilvl w:val="0"/>
          <w:numId w:val="1"/>
        </w:numPr>
      </w:pPr>
      <w:r>
        <w:t>The Chairman, CWC, Permanent C</w:t>
      </w:r>
      <w:r w:rsidR="00A50745">
        <w:t>ampus,</w:t>
      </w:r>
      <w:r>
        <w:t xml:space="preserve"> </w:t>
      </w:r>
      <w:r w:rsidR="00A50745">
        <w:t>NEHU,</w:t>
      </w:r>
      <w:r>
        <w:t xml:space="preserve"> </w:t>
      </w:r>
      <w:proofErr w:type="spellStart"/>
      <w:r w:rsidR="00A50745">
        <w:t>Shillong</w:t>
      </w:r>
      <w:proofErr w:type="spellEnd"/>
      <w:r w:rsidR="00A50745">
        <w:t>.</w:t>
      </w:r>
    </w:p>
    <w:p w:rsidR="00AF69FF" w:rsidRDefault="00A50745" w:rsidP="00A50745">
      <w:pPr>
        <w:pStyle w:val="ListParagraph"/>
        <w:numPr>
          <w:ilvl w:val="0"/>
          <w:numId w:val="1"/>
        </w:numPr>
      </w:pPr>
      <w:r>
        <w:t>The Cluster Re</w:t>
      </w:r>
      <w:r w:rsidR="00AF69FF">
        <w:t xml:space="preserve">presentatives, L-Type Quarters, NEHU, </w:t>
      </w:r>
      <w:proofErr w:type="spellStart"/>
      <w:r w:rsidR="00AF69FF">
        <w:t>Shillong</w:t>
      </w:r>
      <w:proofErr w:type="spellEnd"/>
      <w:r w:rsidR="00AF69FF">
        <w:t>.</w:t>
      </w:r>
    </w:p>
    <w:p w:rsidR="00AF69FF" w:rsidRPr="00AF69FF" w:rsidRDefault="00AF69FF" w:rsidP="00AF69FF"/>
    <w:p w:rsidR="00AF69FF" w:rsidRPr="00AF69FF" w:rsidRDefault="00AF69FF" w:rsidP="00AF69FF"/>
    <w:p w:rsidR="00AF69FF" w:rsidRDefault="00640323" w:rsidP="00640323">
      <w:pPr>
        <w:tabs>
          <w:tab w:val="left" w:pos="7901"/>
        </w:tabs>
      </w:pP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AF69FF" w:rsidRDefault="00AF69FF" w:rsidP="00AF69FF">
      <w:pPr>
        <w:tabs>
          <w:tab w:val="left" w:pos="6979"/>
        </w:tabs>
        <w:spacing w:after="0" w:line="240" w:lineRule="auto"/>
      </w:pPr>
      <w:r>
        <w:tab/>
        <w:t xml:space="preserve">University </w:t>
      </w:r>
      <w:proofErr w:type="gramStart"/>
      <w:r>
        <w:t>Engineer(</w:t>
      </w:r>
      <w:proofErr w:type="spellStart"/>
      <w:proofErr w:type="gramEnd"/>
      <w:r>
        <w:t>i/c</w:t>
      </w:r>
      <w:proofErr w:type="spellEnd"/>
      <w:r>
        <w:t>)</w:t>
      </w:r>
    </w:p>
    <w:p w:rsidR="00AF69FF" w:rsidRDefault="00AF69FF" w:rsidP="00AF69FF">
      <w:pPr>
        <w:tabs>
          <w:tab w:val="left" w:pos="6979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CDD, NEHU, </w:t>
      </w:r>
      <w:proofErr w:type="spellStart"/>
      <w:r>
        <w:t>Shillong</w:t>
      </w:r>
      <w:proofErr w:type="spellEnd"/>
      <w:r>
        <w:t>.</w:t>
      </w:r>
    </w:p>
    <w:p w:rsidR="00A50745" w:rsidRPr="00AF69FF" w:rsidRDefault="00A50745" w:rsidP="00AF69FF">
      <w:pPr>
        <w:tabs>
          <w:tab w:val="left" w:pos="7395"/>
        </w:tabs>
      </w:pPr>
    </w:p>
    <w:sectPr w:rsidR="00A50745" w:rsidRPr="00AF69FF" w:rsidSect="0060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1E1D"/>
    <w:multiLevelType w:val="hybridMultilevel"/>
    <w:tmpl w:val="98EAEE9E"/>
    <w:lvl w:ilvl="0" w:tplc="03B6C866">
      <w:start w:val="1"/>
      <w:numFmt w:val="decimal"/>
      <w:lvlText w:val="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7163"/>
    <w:rsid w:val="00115D2A"/>
    <w:rsid w:val="001A0BCE"/>
    <w:rsid w:val="00464C5F"/>
    <w:rsid w:val="004D6BAB"/>
    <w:rsid w:val="00606980"/>
    <w:rsid w:val="00640323"/>
    <w:rsid w:val="006C5EBA"/>
    <w:rsid w:val="00722D0B"/>
    <w:rsid w:val="008D4C8C"/>
    <w:rsid w:val="0093114E"/>
    <w:rsid w:val="00A00D41"/>
    <w:rsid w:val="00A50745"/>
    <w:rsid w:val="00AF69FF"/>
    <w:rsid w:val="00D47163"/>
    <w:rsid w:val="00F07934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2018-12-04T09:19:00Z</cp:lastPrinted>
  <dcterms:created xsi:type="dcterms:W3CDTF">2018-12-04T06:27:00Z</dcterms:created>
  <dcterms:modified xsi:type="dcterms:W3CDTF">2018-12-06T06:07:00Z</dcterms:modified>
</cp:coreProperties>
</file>